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6B3E66">
        <w:rPr>
          <w:rFonts w:ascii="Arial" w:eastAsia="宋体" w:hAnsi="Arial"/>
          <w:b/>
          <w:sz w:val="24"/>
          <w:lang w:eastAsia="zh-CN"/>
        </w:rPr>
        <w:t>6661</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04253D">
        <w:rPr>
          <w:rFonts w:eastAsia="宋体"/>
          <w:sz w:val="24"/>
          <w:lang w:val="en-US" w:eastAsia="zh-CN"/>
        </w:rPr>
        <w:t>Initial simulation results on BS demodulation for 2-step RACH</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04253D">
        <w:rPr>
          <w:rFonts w:eastAsia="宋体"/>
          <w:sz w:val="24"/>
          <w:lang w:val="en-US" w:eastAsia="zh-CN"/>
        </w:rPr>
        <w:t>6</w:t>
      </w:r>
      <w:r w:rsidR="00722CE4">
        <w:rPr>
          <w:rFonts w:eastAsia="宋体"/>
          <w:sz w:val="24"/>
          <w:lang w:val="en-US" w:eastAsia="zh-CN"/>
        </w:rPr>
        <w:t>.</w:t>
      </w:r>
      <w:r w:rsidR="0004253D">
        <w:rPr>
          <w:rFonts w:eastAsia="宋体"/>
          <w:sz w:val="24"/>
          <w:lang w:val="en-US" w:eastAsia="zh-CN"/>
        </w:rPr>
        <w:t>20</w:t>
      </w:r>
      <w:r w:rsidR="00722CE4">
        <w:rPr>
          <w:rFonts w:eastAsia="宋体"/>
          <w:sz w:val="24"/>
          <w:lang w:val="en-US" w:eastAsia="zh-CN"/>
        </w:rPr>
        <w:t>.</w:t>
      </w:r>
      <w:r w:rsidR="0004253D">
        <w:rPr>
          <w:rFonts w:eastAsia="宋体"/>
          <w:sz w:val="24"/>
          <w:lang w:val="en-US" w:eastAsia="zh-CN"/>
        </w:rPr>
        <w:t>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04253D"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w:t>
      </w:r>
      <w:r w:rsidR="00D54877">
        <w:rPr>
          <w:rFonts w:eastAsia="宋体"/>
          <w:sz w:val="21"/>
          <w:szCs w:val="21"/>
          <w:lang w:val="en-US" w:eastAsia="zh-CN"/>
        </w:rPr>
        <w:t xml:space="preserve">RAN4#94bis-e, a way forward was agreed on BS demodulation </w:t>
      </w:r>
      <w:r w:rsidR="00CD74BE">
        <w:rPr>
          <w:rFonts w:eastAsia="宋体"/>
          <w:sz w:val="21"/>
          <w:szCs w:val="21"/>
          <w:lang w:val="en-US" w:eastAsia="zh-CN"/>
        </w:rPr>
        <w:t xml:space="preserve">performance </w:t>
      </w:r>
      <w:r w:rsidR="00D54877">
        <w:rPr>
          <w:rFonts w:eastAsia="宋体"/>
          <w:sz w:val="21"/>
          <w:szCs w:val="21"/>
          <w:lang w:val="en-US" w:eastAsia="zh-CN"/>
        </w:rPr>
        <w:t>requirements for 2-step RACH [1]</w:t>
      </w:r>
      <w:r w:rsidR="00CD74BE">
        <w:rPr>
          <w:rFonts w:eastAsia="宋体"/>
          <w:sz w:val="21"/>
          <w:szCs w:val="21"/>
          <w:lang w:val="en-US" w:eastAsia="zh-CN"/>
        </w:rPr>
        <w:t xml:space="preserve">, and some initial setup for performance evaluation was listed. </w:t>
      </w:r>
      <w:r w:rsidR="000779D9">
        <w:rPr>
          <w:rFonts w:eastAsia="宋体"/>
          <w:sz w:val="21"/>
          <w:szCs w:val="21"/>
          <w:lang w:val="en-US" w:eastAsia="zh-CN"/>
        </w:rPr>
        <w:t>In this contribution, we provide simulation results based on these initial setup.</w:t>
      </w:r>
    </w:p>
    <w:p w:rsidR="005252FC" w:rsidRDefault="005252FC" w:rsidP="005252FC">
      <w:pPr>
        <w:pStyle w:val="BodyText"/>
        <w:tabs>
          <w:tab w:val="num" w:pos="226"/>
          <w:tab w:val="num" w:pos="284"/>
          <w:tab w:val="left" w:pos="5103"/>
        </w:tabs>
        <w:snapToGrid w:val="0"/>
        <w:spacing w:beforeLines="50" w:before="156"/>
        <w:jc w:val="center"/>
        <w:rPr>
          <w:rFonts w:eastAsia="宋体"/>
          <w:sz w:val="21"/>
          <w:szCs w:val="21"/>
          <w:lang w:val="en-US" w:eastAsia="zh-CN"/>
        </w:rPr>
      </w:pPr>
      <w:r>
        <w:rPr>
          <w:rFonts w:eastAsia="宋体"/>
          <w:sz w:val="21"/>
          <w:szCs w:val="21"/>
          <w:lang w:val="en-US" w:eastAsia="zh-CN"/>
        </w:rPr>
        <w:t>Table-1 Initial simulation setup</w:t>
      </w:r>
    </w:p>
    <w:tbl>
      <w:tblPr>
        <w:tblW w:w="5930" w:type="dxa"/>
        <w:jc w:val="center"/>
        <w:tblCellMar>
          <w:left w:w="0" w:type="dxa"/>
          <w:right w:w="0" w:type="dxa"/>
        </w:tblCellMar>
        <w:tblLook w:val="0600" w:firstRow="0" w:lastRow="0" w:firstColumn="0" w:lastColumn="0" w:noHBand="1" w:noVBand="1"/>
      </w:tblPr>
      <w:tblGrid>
        <w:gridCol w:w="1970"/>
        <w:gridCol w:w="3960"/>
      </w:tblGrid>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jc w:val="center"/>
              <w:rPr>
                <w:rFonts w:eastAsia="宋体"/>
                <w:sz w:val="18"/>
                <w:szCs w:val="21"/>
                <w:lang w:eastAsia="zh-CN"/>
              </w:rPr>
            </w:pPr>
            <w:r w:rsidRPr="006F4D3A">
              <w:rPr>
                <w:rFonts w:eastAsia="宋体"/>
                <w:b/>
                <w:bCs/>
                <w:sz w:val="18"/>
                <w:szCs w:val="21"/>
                <w:lang w:val="en-GB" w:eastAsia="zh-CN"/>
              </w:rPr>
              <w:t>Parameter</w:t>
            </w:r>
          </w:p>
        </w:tc>
        <w:tc>
          <w:tcPr>
            <w:tcW w:w="3960" w:type="dxa"/>
            <w:tcBorders>
              <w:top w:val="single" w:sz="8" w:space="0" w:color="000000"/>
              <w:left w:val="single" w:sz="8" w:space="0" w:color="000000"/>
              <w:bottom w:val="single" w:sz="8" w:space="0" w:color="000000"/>
              <w:right w:val="single" w:sz="8" w:space="0" w:color="000000"/>
            </w:tcBorders>
            <w:shd w:val="clear" w:color="auto" w:fill="B4C6E7"/>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jc w:val="center"/>
              <w:rPr>
                <w:rFonts w:eastAsia="宋体"/>
                <w:sz w:val="18"/>
                <w:szCs w:val="21"/>
                <w:lang w:eastAsia="zh-CN"/>
              </w:rPr>
            </w:pPr>
            <w:r w:rsidRPr="006F4D3A">
              <w:rPr>
                <w:rFonts w:eastAsia="宋体"/>
                <w:sz w:val="18"/>
                <w:szCs w:val="21"/>
                <w:lang w:eastAsia="zh-CN"/>
              </w:rPr>
              <w:t>Values</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Waveform</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CP-OFDM</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Subcarrier spacing for PUSCH</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FR1: 15kHz, 30kHz</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FR2: 60kHz, 120 kHz</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PUSCH Mapping type</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FR1: A</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FR2: B</w:t>
            </w:r>
          </w:p>
        </w:tc>
      </w:tr>
      <w:tr w:rsidR="00AB3553" w:rsidRPr="006F4D3A" w:rsidTr="00AB3553">
        <w:trPr>
          <w:trHeight w:val="384"/>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Number of symbols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FR1: 14</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FR2: 10</w:t>
            </w:r>
          </w:p>
        </w:tc>
      </w:tr>
      <w:tr w:rsidR="00AB3553" w:rsidRPr="006F4D3A" w:rsidTr="00AB3553">
        <w:trPr>
          <w:trHeight w:val="384"/>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Number of PRBs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1 PRB, 2 PRBs</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TBS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- 56 bits as starting point for minimum payload size</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 xml:space="preserve"> -  Other values are not precluded</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DMRS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1+1+1</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UE antenna configuration</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1Tx</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gNB antenna configuration</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2Rx</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Propagation channel &amp; UE velocity</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TDL-A 30ns,  TDL-C 300ns, 3km/h</w:t>
            </w:r>
          </w:p>
        </w:tc>
      </w:tr>
      <w:tr w:rsidR="00AB3553" w:rsidRPr="006F4D3A" w:rsidTr="00AB3553">
        <w:trPr>
          <w:trHeight w:val="340"/>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TO</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15 kHz: 6.77, 1.92, 0.77 us</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30 kHz: 1.92, 0.77, 0.38 us</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60 kHz: 0.77, 0.38 us</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120 kHz:  0.38, 0.19 us</w:t>
            </w:r>
            <w:r w:rsidRPr="006F4D3A">
              <w:rPr>
                <w:rFonts w:eastAsia="宋体"/>
                <w:sz w:val="18"/>
                <w:szCs w:val="21"/>
                <w:lang w:eastAsia="zh-CN"/>
              </w:rPr>
              <w:br/>
              <w:t>Other options are not precluded              </w:t>
            </w:r>
          </w:p>
        </w:tc>
      </w:tr>
      <w:tr w:rsidR="00AB3553" w:rsidRPr="006F4D3A" w:rsidTr="00AB3553">
        <w:trPr>
          <w:trHeight w:val="1279"/>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Test metric</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BLER of MsgA when preambles are correctly detected</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 Option 1: 0.01</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 Option 2: 0.1</w:t>
            </w:r>
          </w:p>
          <w:p w:rsidR="00AB3553" w:rsidRPr="006F4D3A" w:rsidRDefault="00AB3553" w:rsidP="00AB3553">
            <w:pPr>
              <w:pStyle w:val="BodyText"/>
              <w:tabs>
                <w:tab w:val="num" w:pos="226"/>
                <w:tab w:val="num" w:pos="284"/>
                <w:tab w:val="left" w:pos="5103"/>
              </w:tabs>
              <w:snapToGrid w:val="0"/>
              <w:spacing w:after="0"/>
              <w:rPr>
                <w:rFonts w:eastAsia="宋体"/>
                <w:sz w:val="18"/>
                <w:szCs w:val="21"/>
                <w:lang w:eastAsia="zh-CN"/>
              </w:rPr>
            </w:pPr>
            <w:r w:rsidRPr="006F4D3A">
              <w:rPr>
                <w:rFonts w:eastAsia="宋体"/>
                <w:sz w:val="18"/>
                <w:szCs w:val="21"/>
                <w:lang w:eastAsia="zh-CN"/>
              </w:rPr>
              <w:t>- Other values are not precluded</w:t>
            </w:r>
          </w:p>
        </w:tc>
      </w:tr>
    </w:tbl>
    <w:p w:rsidR="00AB3553" w:rsidRDefault="00AB3553" w:rsidP="006F7C9D">
      <w:pPr>
        <w:pStyle w:val="BodyText"/>
        <w:tabs>
          <w:tab w:val="num" w:pos="226"/>
          <w:tab w:val="num" w:pos="284"/>
          <w:tab w:val="left" w:pos="5103"/>
        </w:tabs>
        <w:snapToGrid w:val="0"/>
        <w:spacing w:beforeLines="50" w:before="156"/>
        <w:rPr>
          <w:rFonts w:eastAsia="宋体"/>
          <w:sz w:val="21"/>
          <w:szCs w:val="21"/>
          <w:lang w:val="en-US" w:eastAsia="zh-CN"/>
        </w:rPr>
      </w:pPr>
    </w:p>
    <w:p w:rsidR="00B43919" w:rsidRPr="009A31FD" w:rsidRDefault="00136F27" w:rsidP="009A31FD">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9A31FD">
        <w:rPr>
          <w:rFonts w:eastAsia="宋体" w:hint="eastAsia"/>
          <w:lang w:val="en-US" w:eastAsia="zh-CN"/>
        </w:rPr>
        <w:t>Discussion</w:t>
      </w:r>
    </w:p>
    <w:p w:rsidR="001E0104" w:rsidRDefault="001E0104" w:rsidP="009C0ACA">
      <w:pPr>
        <w:pStyle w:val="BodyText"/>
        <w:tabs>
          <w:tab w:val="num" w:pos="226"/>
          <w:tab w:val="num" w:pos="284"/>
          <w:tab w:val="left" w:pos="5103"/>
        </w:tabs>
        <w:snapToGrid w:val="0"/>
        <w:rPr>
          <w:rFonts w:eastAsia="宋体"/>
          <w:bCs/>
          <w:sz w:val="21"/>
          <w:szCs w:val="21"/>
          <w:lang w:val="en-GB" w:eastAsia="zh-CN"/>
        </w:rPr>
      </w:pPr>
      <w:r w:rsidRPr="001E0104">
        <w:rPr>
          <w:rFonts w:eastAsia="宋体"/>
          <w:bCs/>
          <w:sz w:val="21"/>
          <w:szCs w:val="21"/>
          <w:lang w:val="en-GB" w:eastAsia="zh-CN"/>
        </w:rPr>
        <w:t xml:space="preserve">The </w:t>
      </w:r>
      <w:r>
        <w:rPr>
          <w:rFonts w:eastAsia="宋体"/>
          <w:bCs/>
          <w:sz w:val="21"/>
          <w:szCs w:val="21"/>
          <w:lang w:val="en-GB" w:eastAsia="zh-CN"/>
        </w:rPr>
        <w:t>simulated performance curves are shown in the following figures:</w:t>
      </w:r>
    </w:p>
    <w:p w:rsidR="001E0104" w:rsidRDefault="009E235B" w:rsidP="009C0ACA">
      <w:pPr>
        <w:pStyle w:val="BodyText"/>
        <w:tabs>
          <w:tab w:val="num" w:pos="226"/>
          <w:tab w:val="num" w:pos="284"/>
          <w:tab w:val="left" w:pos="5103"/>
        </w:tabs>
        <w:snapToGrid w:val="0"/>
        <w:rPr>
          <w:rFonts w:eastAsia="宋体"/>
          <w:bCs/>
          <w:sz w:val="21"/>
          <w:szCs w:val="21"/>
          <w:lang w:val="en-GB" w:eastAsia="zh-CN"/>
        </w:rPr>
      </w:pPr>
      <w:r w:rsidRPr="009E235B">
        <w:rPr>
          <w:rFonts w:eastAsia="宋体"/>
          <w:bCs/>
          <w:noProof/>
          <w:sz w:val="21"/>
          <w:szCs w:val="21"/>
          <w:lang w:val="en-US" w:eastAsia="zh-CN"/>
        </w:rPr>
        <w:lastRenderedPageBreak/>
        <w:drawing>
          <wp:inline distT="0" distB="0" distL="0" distR="0" wp14:anchorId="58602355" wp14:editId="3AD95434">
            <wp:extent cx="5333365" cy="3999865"/>
            <wp:effectExtent l="0" t="0" r="63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333365" cy="3999865"/>
                    </a:xfrm>
                    <a:prstGeom prst="rect">
                      <a:avLst/>
                    </a:prstGeom>
                  </pic:spPr>
                </pic:pic>
              </a:graphicData>
            </a:graphic>
          </wp:inline>
        </w:drawing>
      </w:r>
    </w:p>
    <w:p w:rsidR="009E235B" w:rsidRPr="001E0104" w:rsidRDefault="009E235B" w:rsidP="009C0ACA">
      <w:pPr>
        <w:pStyle w:val="BodyText"/>
        <w:tabs>
          <w:tab w:val="num" w:pos="226"/>
          <w:tab w:val="num" w:pos="284"/>
          <w:tab w:val="left" w:pos="5103"/>
        </w:tabs>
        <w:snapToGrid w:val="0"/>
        <w:rPr>
          <w:rFonts w:eastAsia="宋体"/>
          <w:bCs/>
          <w:sz w:val="21"/>
          <w:szCs w:val="21"/>
          <w:lang w:val="en-GB" w:eastAsia="zh-CN"/>
        </w:rPr>
      </w:pPr>
      <w:r w:rsidRPr="009E235B">
        <w:rPr>
          <w:rFonts w:eastAsia="宋体"/>
          <w:bCs/>
          <w:noProof/>
          <w:sz w:val="21"/>
          <w:szCs w:val="21"/>
          <w:lang w:val="en-US" w:eastAsia="zh-CN"/>
        </w:rPr>
        <w:drawing>
          <wp:inline distT="0" distB="0" distL="0" distR="0" wp14:anchorId="0B9A6399" wp14:editId="377FAEBD">
            <wp:extent cx="5333365" cy="3999865"/>
            <wp:effectExtent l="0" t="0" r="635"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333365" cy="3999865"/>
                    </a:xfrm>
                    <a:prstGeom prst="rect">
                      <a:avLst/>
                    </a:prstGeom>
                  </pic:spPr>
                </pic:pic>
              </a:graphicData>
            </a:graphic>
          </wp:inline>
        </w:drawing>
      </w:r>
    </w:p>
    <w:p w:rsidR="009C0ACA" w:rsidRDefault="007D3035" w:rsidP="00CA4C30">
      <w:pPr>
        <w:pStyle w:val="BodyText"/>
        <w:tabs>
          <w:tab w:val="num" w:pos="226"/>
          <w:tab w:val="num" w:pos="284"/>
          <w:tab w:val="left" w:pos="5103"/>
        </w:tabs>
        <w:snapToGrid w:val="0"/>
        <w:rPr>
          <w:rFonts w:eastAsia="Times New Roman"/>
          <w:noProof/>
          <w:lang w:val="en-US" w:eastAsia="zh-CN"/>
        </w:rPr>
      </w:pPr>
      <w:r w:rsidRPr="007D3035">
        <w:rPr>
          <w:rFonts w:eastAsia="Times New Roman"/>
          <w:noProof/>
          <w:lang w:val="en-US" w:eastAsia="zh-CN"/>
        </w:rPr>
        <w:t xml:space="preserve"> </w:t>
      </w:r>
    </w:p>
    <w:p w:rsidR="007D3035" w:rsidRDefault="007D3035" w:rsidP="00B1410A">
      <w:pPr>
        <w:pStyle w:val="BodyText"/>
        <w:tabs>
          <w:tab w:val="num" w:pos="226"/>
          <w:tab w:val="num" w:pos="284"/>
          <w:tab w:val="left" w:pos="5103"/>
        </w:tabs>
        <w:snapToGrid w:val="0"/>
        <w:jc w:val="center"/>
        <w:rPr>
          <w:rFonts w:eastAsia="Times New Roman"/>
          <w:noProof/>
          <w:lang w:val="en-US" w:eastAsia="zh-CN"/>
        </w:rPr>
      </w:pPr>
      <w:r>
        <w:rPr>
          <w:rFonts w:eastAsia="Times New Roman"/>
          <w:noProof/>
          <w:lang w:val="en-US" w:eastAsia="zh-CN"/>
        </w:rPr>
        <w:t>Fig. 1, Simulated performance for TDL-A</w:t>
      </w:r>
      <w:r w:rsidR="002D7DC7">
        <w:rPr>
          <w:rFonts w:eastAsia="Times New Roman"/>
          <w:noProof/>
          <w:lang w:val="en-US" w:eastAsia="zh-CN"/>
        </w:rPr>
        <w:t>,</w:t>
      </w:r>
      <w:r>
        <w:rPr>
          <w:rFonts w:eastAsia="Times New Roman"/>
          <w:noProof/>
          <w:lang w:val="en-US" w:eastAsia="zh-CN"/>
        </w:rPr>
        <w:t xml:space="preserve"> SCS = 15</w:t>
      </w:r>
      <w:r w:rsidR="002D7DC7">
        <w:rPr>
          <w:rFonts w:eastAsia="Times New Roman"/>
          <w:noProof/>
          <w:lang w:val="en-US" w:eastAsia="zh-CN"/>
        </w:rPr>
        <w:t xml:space="preserve"> </w:t>
      </w:r>
      <w:r w:rsidRPr="002D7DC7">
        <w:rPr>
          <w:rFonts w:eastAsia="Times New Roman"/>
          <w:i/>
          <w:noProof/>
          <w:lang w:val="en-US" w:eastAsia="zh-CN"/>
        </w:rPr>
        <w:t>kHz</w:t>
      </w:r>
      <w:r>
        <w:rPr>
          <w:rFonts w:eastAsia="Times New Roman"/>
          <w:noProof/>
          <w:lang w:val="en-US" w:eastAsia="zh-CN"/>
        </w:rPr>
        <w:t>, FR1</w:t>
      </w:r>
    </w:p>
    <w:p w:rsidR="007D3035" w:rsidRDefault="007D3035" w:rsidP="00CA4C30">
      <w:pPr>
        <w:pStyle w:val="BodyText"/>
        <w:tabs>
          <w:tab w:val="num" w:pos="226"/>
          <w:tab w:val="num" w:pos="284"/>
          <w:tab w:val="left" w:pos="5103"/>
        </w:tabs>
        <w:snapToGrid w:val="0"/>
        <w:rPr>
          <w:rFonts w:eastAsia="宋体"/>
          <w:bCs/>
          <w:sz w:val="21"/>
          <w:szCs w:val="21"/>
          <w:lang w:val="en-GB" w:eastAsia="zh-CN"/>
        </w:rPr>
      </w:pPr>
    </w:p>
    <w:p w:rsidR="00F030F4" w:rsidRDefault="00F030F4" w:rsidP="00CA4C30">
      <w:pPr>
        <w:pStyle w:val="BodyText"/>
        <w:tabs>
          <w:tab w:val="num" w:pos="226"/>
          <w:tab w:val="num" w:pos="284"/>
          <w:tab w:val="left" w:pos="5103"/>
        </w:tabs>
        <w:snapToGrid w:val="0"/>
        <w:rPr>
          <w:rFonts w:eastAsia="宋体"/>
          <w:bCs/>
          <w:sz w:val="21"/>
          <w:szCs w:val="21"/>
          <w:lang w:val="en-GB" w:eastAsia="zh-CN"/>
        </w:rPr>
      </w:pPr>
    </w:p>
    <w:p w:rsidR="008553F5" w:rsidRDefault="008553F5" w:rsidP="00CA4C30">
      <w:pPr>
        <w:pStyle w:val="BodyText"/>
        <w:tabs>
          <w:tab w:val="num" w:pos="226"/>
          <w:tab w:val="num" w:pos="284"/>
          <w:tab w:val="left" w:pos="5103"/>
        </w:tabs>
        <w:snapToGrid w:val="0"/>
        <w:rPr>
          <w:rFonts w:eastAsia="宋体"/>
          <w:bCs/>
          <w:sz w:val="21"/>
          <w:szCs w:val="21"/>
          <w:lang w:val="en-GB" w:eastAsia="zh-CN"/>
        </w:rPr>
      </w:pPr>
    </w:p>
    <w:p w:rsidR="008553F5" w:rsidRDefault="00BF4D7B" w:rsidP="00CA4C30">
      <w:pPr>
        <w:pStyle w:val="BodyText"/>
        <w:tabs>
          <w:tab w:val="num" w:pos="226"/>
          <w:tab w:val="num" w:pos="284"/>
          <w:tab w:val="left" w:pos="5103"/>
        </w:tabs>
        <w:snapToGrid w:val="0"/>
        <w:rPr>
          <w:rFonts w:eastAsia="宋体"/>
          <w:bCs/>
          <w:sz w:val="21"/>
          <w:szCs w:val="21"/>
          <w:lang w:val="en-GB" w:eastAsia="zh-CN"/>
        </w:rPr>
      </w:pPr>
      <w:r w:rsidRPr="00BF4D7B">
        <w:rPr>
          <w:rFonts w:eastAsia="宋体"/>
          <w:bCs/>
          <w:noProof/>
          <w:sz w:val="21"/>
          <w:szCs w:val="21"/>
          <w:lang w:val="en-US" w:eastAsia="zh-CN"/>
        </w:rPr>
        <w:drawing>
          <wp:inline distT="0" distB="0" distL="0" distR="0" wp14:anchorId="094F21E9" wp14:editId="673B7B54">
            <wp:extent cx="5333365" cy="39998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333365" cy="3999865"/>
                    </a:xfrm>
                    <a:prstGeom prst="rect">
                      <a:avLst/>
                    </a:prstGeom>
                  </pic:spPr>
                </pic:pic>
              </a:graphicData>
            </a:graphic>
          </wp:inline>
        </w:drawing>
      </w:r>
    </w:p>
    <w:p w:rsidR="00BF4D7B" w:rsidRDefault="00BF4D7B" w:rsidP="00CA4C30">
      <w:pPr>
        <w:pStyle w:val="BodyText"/>
        <w:tabs>
          <w:tab w:val="num" w:pos="226"/>
          <w:tab w:val="num" w:pos="284"/>
          <w:tab w:val="left" w:pos="5103"/>
        </w:tabs>
        <w:snapToGrid w:val="0"/>
        <w:rPr>
          <w:rFonts w:eastAsia="宋体"/>
          <w:bCs/>
          <w:sz w:val="21"/>
          <w:szCs w:val="21"/>
          <w:lang w:val="en-GB" w:eastAsia="zh-CN"/>
        </w:rPr>
      </w:pPr>
      <w:r w:rsidRPr="00BF4D7B">
        <w:rPr>
          <w:rFonts w:eastAsia="宋体"/>
          <w:bCs/>
          <w:noProof/>
          <w:sz w:val="21"/>
          <w:szCs w:val="21"/>
          <w:lang w:val="en-US" w:eastAsia="zh-CN"/>
        </w:rPr>
        <w:drawing>
          <wp:inline distT="0" distB="0" distL="0" distR="0" wp14:anchorId="20BEA72F" wp14:editId="712784C0">
            <wp:extent cx="5333365" cy="3999865"/>
            <wp:effectExtent l="0" t="0" r="635" b="6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333365" cy="3999865"/>
                    </a:xfrm>
                    <a:prstGeom prst="rect">
                      <a:avLst/>
                    </a:prstGeom>
                  </pic:spPr>
                </pic:pic>
              </a:graphicData>
            </a:graphic>
          </wp:inline>
        </w:drawing>
      </w:r>
    </w:p>
    <w:p w:rsidR="008553F5" w:rsidRDefault="008553F5" w:rsidP="002F18AD">
      <w:pPr>
        <w:pStyle w:val="List2"/>
      </w:pPr>
    </w:p>
    <w:p w:rsidR="008553F5" w:rsidRDefault="008553F5" w:rsidP="002F18AD">
      <w:pPr>
        <w:pStyle w:val="List2"/>
      </w:pPr>
      <w:r>
        <w:lastRenderedPageBreak/>
        <w:t xml:space="preserve">Fig. 2, Simulated performances for TDL-C, SCS = 15 </w:t>
      </w:r>
      <w:r w:rsidRPr="002D7DC7">
        <w:rPr>
          <w:i/>
        </w:rPr>
        <w:t>kHz</w:t>
      </w:r>
      <w:r>
        <w:rPr>
          <w:i/>
        </w:rPr>
        <w:t xml:space="preserve">, </w:t>
      </w:r>
      <w:r w:rsidRPr="002D7DC7">
        <w:t>FR1</w:t>
      </w:r>
    </w:p>
    <w:p w:rsidR="009B6392" w:rsidRDefault="008422E8" w:rsidP="002F18AD">
      <w:pPr>
        <w:pStyle w:val="List2"/>
      </w:pPr>
      <w:r w:rsidRPr="008422E8">
        <w:rPr>
          <w:noProof/>
          <w:lang w:val="en-US"/>
        </w:rPr>
        <w:drawing>
          <wp:inline distT="0" distB="0" distL="0" distR="0" wp14:anchorId="117D1C45" wp14:editId="5D27EA0B">
            <wp:extent cx="5333365" cy="3999865"/>
            <wp:effectExtent l="0" t="0" r="635"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333365" cy="3999865"/>
                    </a:xfrm>
                    <a:prstGeom prst="rect">
                      <a:avLst/>
                    </a:prstGeom>
                  </pic:spPr>
                </pic:pic>
              </a:graphicData>
            </a:graphic>
          </wp:inline>
        </w:drawing>
      </w:r>
    </w:p>
    <w:p w:rsidR="008422E8" w:rsidRDefault="00D5221A" w:rsidP="002F18AD">
      <w:pPr>
        <w:pStyle w:val="List2"/>
      </w:pPr>
      <w:r w:rsidRPr="00D5221A">
        <w:rPr>
          <w:noProof/>
          <w:lang w:val="en-US"/>
        </w:rPr>
        <w:drawing>
          <wp:inline distT="0" distB="0" distL="0" distR="0" wp14:anchorId="4EF3A0EF" wp14:editId="7075A20C">
            <wp:extent cx="5333365" cy="3999865"/>
            <wp:effectExtent l="0" t="0" r="635" b="63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333365" cy="3999865"/>
                    </a:xfrm>
                    <a:prstGeom prst="rect">
                      <a:avLst/>
                    </a:prstGeom>
                  </pic:spPr>
                </pic:pic>
              </a:graphicData>
            </a:graphic>
          </wp:inline>
        </w:drawing>
      </w:r>
    </w:p>
    <w:p w:rsidR="009B6392" w:rsidRDefault="009B6392" w:rsidP="002F18AD">
      <w:pPr>
        <w:pStyle w:val="List2"/>
      </w:pPr>
      <w:r>
        <w:t xml:space="preserve">Fig. 3, Simulated performances for TDL-A, SCS = 30 </w:t>
      </w:r>
      <w:r w:rsidRPr="002D7DC7">
        <w:rPr>
          <w:i/>
        </w:rPr>
        <w:t>kHz</w:t>
      </w:r>
      <w:r>
        <w:rPr>
          <w:i/>
        </w:rPr>
        <w:t xml:space="preserve">, </w:t>
      </w:r>
      <w:r w:rsidRPr="002D7DC7">
        <w:t>FR1</w:t>
      </w:r>
    </w:p>
    <w:p w:rsidR="009B6392" w:rsidRDefault="002341CE" w:rsidP="002F18AD">
      <w:pPr>
        <w:pStyle w:val="List2"/>
      </w:pPr>
      <w:r w:rsidRPr="002341CE">
        <w:rPr>
          <w:noProof/>
          <w:lang w:val="en-US"/>
        </w:rPr>
        <w:lastRenderedPageBreak/>
        <w:drawing>
          <wp:inline distT="0" distB="0" distL="0" distR="0" wp14:anchorId="31DE10DB" wp14:editId="4BD822DF">
            <wp:extent cx="5333365" cy="3999865"/>
            <wp:effectExtent l="0" t="0" r="635"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5333365" cy="3999865"/>
                    </a:xfrm>
                    <a:prstGeom prst="rect">
                      <a:avLst/>
                    </a:prstGeom>
                  </pic:spPr>
                </pic:pic>
              </a:graphicData>
            </a:graphic>
          </wp:inline>
        </w:drawing>
      </w:r>
    </w:p>
    <w:p w:rsidR="002341CE" w:rsidRDefault="002341CE" w:rsidP="002F18AD">
      <w:pPr>
        <w:pStyle w:val="List2"/>
      </w:pPr>
      <w:r w:rsidRPr="002341CE">
        <w:rPr>
          <w:noProof/>
          <w:lang w:val="en-US"/>
        </w:rPr>
        <w:drawing>
          <wp:inline distT="0" distB="0" distL="0" distR="0" wp14:anchorId="5AD77AAD" wp14:editId="2A09D0C8">
            <wp:extent cx="5333365" cy="3999865"/>
            <wp:effectExtent l="0" t="0" r="635" b="63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5333365" cy="3999865"/>
                    </a:xfrm>
                    <a:prstGeom prst="rect">
                      <a:avLst/>
                    </a:prstGeom>
                  </pic:spPr>
                </pic:pic>
              </a:graphicData>
            </a:graphic>
          </wp:inline>
        </w:drawing>
      </w:r>
    </w:p>
    <w:p w:rsidR="009B6392" w:rsidRDefault="009B6392" w:rsidP="002F18AD">
      <w:pPr>
        <w:pStyle w:val="List2"/>
      </w:pPr>
      <w:r>
        <w:t xml:space="preserve">Fig. </w:t>
      </w:r>
      <w:r w:rsidR="002424CA">
        <w:t>4</w:t>
      </w:r>
      <w:r>
        <w:t xml:space="preserve">, Simulated performances for TDL-C, SCS = 30 </w:t>
      </w:r>
      <w:r w:rsidRPr="002D7DC7">
        <w:rPr>
          <w:i/>
        </w:rPr>
        <w:t>kHz</w:t>
      </w:r>
      <w:r>
        <w:rPr>
          <w:i/>
        </w:rPr>
        <w:t xml:space="preserve">, </w:t>
      </w:r>
      <w:r w:rsidRPr="002D7DC7">
        <w:t>FR1</w:t>
      </w:r>
    </w:p>
    <w:p w:rsidR="009B6392" w:rsidRDefault="007676B8" w:rsidP="002F18AD">
      <w:pPr>
        <w:pStyle w:val="List2"/>
      </w:pPr>
      <w:r w:rsidRPr="007676B8">
        <w:rPr>
          <w:noProof/>
          <w:lang w:val="en-US"/>
        </w:rPr>
        <w:lastRenderedPageBreak/>
        <w:drawing>
          <wp:inline distT="0" distB="0" distL="0" distR="0" wp14:anchorId="754D3171" wp14:editId="0BDCDF81">
            <wp:extent cx="5333365" cy="3999865"/>
            <wp:effectExtent l="0" t="0" r="635" b="635"/>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5333365" cy="3999865"/>
                    </a:xfrm>
                    <a:prstGeom prst="rect">
                      <a:avLst/>
                    </a:prstGeom>
                  </pic:spPr>
                </pic:pic>
              </a:graphicData>
            </a:graphic>
          </wp:inline>
        </w:drawing>
      </w:r>
    </w:p>
    <w:p w:rsidR="007676B8" w:rsidRDefault="007676B8" w:rsidP="002F18AD">
      <w:pPr>
        <w:pStyle w:val="List2"/>
      </w:pPr>
      <w:r w:rsidRPr="007676B8">
        <w:rPr>
          <w:noProof/>
          <w:lang w:val="en-US"/>
        </w:rPr>
        <w:drawing>
          <wp:inline distT="0" distB="0" distL="0" distR="0" wp14:anchorId="33640624" wp14:editId="4DB41651">
            <wp:extent cx="5333365" cy="3999865"/>
            <wp:effectExtent l="0" t="0" r="635"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5333365" cy="3999865"/>
                    </a:xfrm>
                    <a:prstGeom prst="rect">
                      <a:avLst/>
                    </a:prstGeom>
                  </pic:spPr>
                </pic:pic>
              </a:graphicData>
            </a:graphic>
          </wp:inline>
        </w:drawing>
      </w:r>
    </w:p>
    <w:p w:rsidR="009B6392" w:rsidRDefault="002424CA" w:rsidP="002F18AD">
      <w:pPr>
        <w:pStyle w:val="List2"/>
      </w:pPr>
      <w:r>
        <w:t>Fig. 5</w:t>
      </w:r>
      <w:r w:rsidR="009B6392">
        <w:t xml:space="preserve">, Simulated performances for TDL-A, SCS = 60 </w:t>
      </w:r>
      <w:r w:rsidR="009B6392" w:rsidRPr="002D7DC7">
        <w:rPr>
          <w:i/>
        </w:rPr>
        <w:t>kHz</w:t>
      </w:r>
      <w:r w:rsidR="009B6392">
        <w:rPr>
          <w:i/>
        </w:rPr>
        <w:t xml:space="preserve">, </w:t>
      </w:r>
      <w:r w:rsidR="009B6392" w:rsidRPr="002D7DC7">
        <w:t>FR1</w:t>
      </w:r>
    </w:p>
    <w:p w:rsidR="009B6392" w:rsidRDefault="007676B8" w:rsidP="002F18AD">
      <w:pPr>
        <w:pStyle w:val="List2"/>
      </w:pPr>
      <w:r w:rsidRPr="007676B8">
        <w:rPr>
          <w:noProof/>
          <w:lang w:val="en-US"/>
        </w:rPr>
        <w:lastRenderedPageBreak/>
        <w:drawing>
          <wp:inline distT="0" distB="0" distL="0" distR="0" wp14:anchorId="29728B52" wp14:editId="7DC1FAC5">
            <wp:extent cx="5333365" cy="3999865"/>
            <wp:effectExtent l="0" t="0" r="635" b="63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8"/>
                    <a:stretch>
                      <a:fillRect/>
                    </a:stretch>
                  </pic:blipFill>
                  <pic:spPr>
                    <a:xfrm>
                      <a:off x="0" y="0"/>
                      <a:ext cx="5333365" cy="3999865"/>
                    </a:xfrm>
                    <a:prstGeom prst="rect">
                      <a:avLst/>
                    </a:prstGeom>
                  </pic:spPr>
                </pic:pic>
              </a:graphicData>
            </a:graphic>
          </wp:inline>
        </w:drawing>
      </w:r>
    </w:p>
    <w:p w:rsidR="007676B8" w:rsidRDefault="007676B8" w:rsidP="002F18AD">
      <w:pPr>
        <w:pStyle w:val="List2"/>
      </w:pPr>
      <w:r w:rsidRPr="007676B8">
        <w:rPr>
          <w:noProof/>
          <w:lang w:val="en-US"/>
        </w:rPr>
        <w:drawing>
          <wp:inline distT="0" distB="0" distL="0" distR="0" wp14:anchorId="3127F212" wp14:editId="5FA7BA67">
            <wp:extent cx="5333365" cy="3999865"/>
            <wp:effectExtent l="0" t="0" r="635" b="63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stretch>
                      <a:fillRect/>
                    </a:stretch>
                  </pic:blipFill>
                  <pic:spPr>
                    <a:xfrm>
                      <a:off x="0" y="0"/>
                      <a:ext cx="5333365" cy="3999865"/>
                    </a:xfrm>
                    <a:prstGeom prst="rect">
                      <a:avLst/>
                    </a:prstGeom>
                  </pic:spPr>
                </pic:pic>
              </a:graphicData>
            </a:graphic>
          </wp:inline>
        </w:drawing>
      </w:r>
    </w:p>
    <w:p w:rsidR="009B6392" w:rsidRDefault="002424CA" w:rsidP="002F18AD">
      <w:pPr>
        <w:pStyle w:val="List2"/>
      </w:pPr>
      <w:r>
        <w:t>Fig. 6</w:t>
      </w:r>
      <w:r w:rsidR="009B6392">
        <w:t xml:space="preserve">, Simulated performances for TDL-C, SCS = 60 </w:t>
      </w:r>
      <w:r w:rsidR="009B6392" w:rsidRPr="002D7DC7">
        <w:rPr>
          <w:i/>
        </w:rPr>
        <w:t>kHz</w:t>
      </w:r>
      <w:r w:rsidR="009B6392">
        <w:rPr>
          <w:i/>
        </w:rPr>
        <w:t xml:space="preserve">, </w:t>
      </w:r>
      <w:r w:rsidR="009B6392" w:rsidRPr="002D7DC7">
        <w:t>FR1</w:t>
      </w:r>
    </w:p>
    <w:p w:rsidR="009B6392" w:rsidRDefault="007709FF" w:rsidP="002F18AD">
      <w:pPr>
        <w:pStyle w:val="List2"/>
      </w:pPr>
      <w:r w:rsidRPr="007709FF">
        <w:rPr>
          <w:noProof/>
          <w:lang w:val="en-US"/>
        </w:rPr>
        <w:lastRenderedPageBreak/>
        <w:drawing>
          <wp:inline distT="0" distB="0" distL="0" distR="0" wp14:anchorId="552ECFC3" wp14:editId="1875A3FB">
            <wp:extent cx="5428615" cy="3999865"/>
            <wp:effectExtent l="0" t="0" r="635" b="63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5428615" cy="3999865"/>
                    </a:xfrm>
                    <a:prstGeom prst="rect">
                      <a:avLst/>
                    </a:prstGeom>
                  </pic:spPr>
                </pic:pic>
              </a:graphicData>
            </a:graphic>
          </wp:inline>
        </w:drawing>
      </w:r>
    </w:p>
    <w:p w:rsidR="007709FF" w:rsidRDefault="007709FF" w:rsidP="002F18AD">
      <w:pPr>
        <w:pStyle w:val="List2"/>
      </w:pPr>
      <w:r w:rsidRPr="007709FF">
        <w:rPr>
          <w:noProof/>
          <w:lang w:val="en-US"/>
        </w:rPr>
        <w:drawing>
          <wp:inline distT="0" distB="0" distL="0" distR="0" wp14:anchorId="47E447BD" wp14:editId="0BEFDC65">
            <wp:extent cx="5371465" cy="3999865"/>
            <wp:effectExtent l="0" t="0" r="635" b="63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1"/>
                    <a:stretch>
                      <a:fillRect/>
                    </a:stretch>
                  </pic:blipFill>
                  <pic:spPr>
                    <a:xfrm>
                      <a:off x="0" y="0"/>
                      <a:ext cx="5371465" cy="3999865"/>
                    </a:xfrm>
                    <a:prstGeom prst="rect">
                      <a:avLst/>
                    </a:prstGeom>
                  </pic:spPr>
                </pic:pic>
              </a:graphicData>
            </a:graphic>
          </wp:inline>
        </w:drawing>
      </w:r>
    </w:p>
    <w:p w:rsidR="009B6392" w:rsidRDefault="002424CA" w:rsidP="002F18AD">
      <w:pPr>
        <w:pStyle w:val="List2"/>
      </w:pPr>
      <w:r>
        <w:t>Fig. 7</w:t>
      </w:r>
      <w:r w:rsidR="009B6392">
        <w:t xml:space="preserve">, Simulated performances for TDL-A, SCS = 120 </w:t>
      </w:r>
      <w:r w:rsidR="009B6392" w:rsidRPr="002D7DC7">
        <w:rPr>
          <w:i/>
        </w:rPr>
        <w:t>kHz</w:t>
      </w:r>
      <w:r w:rsidR="009B6392">
        <w:rPr>
          <w:i/>
        </w:rPr>
        <w:t xml:space="preserve">, </w:t>
      </w:r>
      <w:r w:rsidR="009B6392" w:rsidRPr="002D7DC7">
        <w:t>FR1</w:t>
      </w:r>
    </w:p>
    <w:p w:rsidR="009B6392" w:rsidRDefault="007709FF" w:rsidP="002F18AD">
      <w:pPr>
        <w:pStyle w:val="List2"/>
      </w:pPr>
      <w:r w:rsidRPr="007709FF">
        <w:rPr>
          <w:noProof/>
          <w:lang w:val="en-US"/>
        </w:rPr>
        <w:lastRenderedPageBreak/>
        <w:drawing>
          <wp:inline distT="0" distB="0" distL="0" distR="0" wp14:anchorId="50F80FCF" wp14:editId="62540DCC">
            <wp:extent cx="5514340" cy="3999865"/>
            <wp:effectExtent l="0" t="0" r="0" b="63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2"/>
                    <a:stretch>
                      <a:fillRect/>
                    </a:stretch>
                  </pic:blipFill>
                  <pic:spPr>
                    <a:xfrm>
                      <a:off x="0" y="0"/>
                      <a:ext cx="5514340" cy="3999865"/>
                    </a:xfrm>
                    <a:prstGeom prst="rect">
                      <a:avLst/>
                    </a:prstGeom>
                  </pic:spPr>
                </pic:pic>
              </a:graphicData>
            </a:graphic>
          </wp:inline>
        </w:drawing>
      </w:r>
    </w:p>
    <w:p w:rsidR="007709FF" w:rsidRDefault="007709FF" w:rsidP="002F18AD">
      <w:pPr>
        <w:pStyle w:val="List2"/>
      </w:pPr>
      <w:r w:rsidRPr="007709FF">
        <w:rPr>
          <w:noProof/>
          <w:lang w:val="en-US"/>
        </w:rPr>
        <w:drawing>
          <wp:inline distT="0" distB="0" distL="0" distR="0" wp14:anchorId="65418E6D" wp14:editId="267B17C3">
            <wp:extent cx="5523865" cy="3999865"/>
            <wp:effectExtent l="0" t="0" r="635" b="63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3"/>
                    <a:stretch>
                      <a:fillRect/>
                    </a:stretch>
                  </pic:blipFill>
                  <pic:spPr>
                    <a:xfrm>
                      <a:off x="0" y="0"/>
                      <a:ext cx="5523865" cy="3999865"/>
                    </a:xfrm>
                    <a:prstGeom prst="rect">
                      <a:avLst/>
                    </a:prstGeom>
                  </pic:spPr>
                </pic:pic>
              </a:graphicData>
            </a:graphic>
          </wp:inline>
        </w:drawing>
      </w:r>
    </w:p>
    <w:p w:rsidR="009B6392" w:rsidRDefault="009B6392" w:rsidP="002F18AD">
      <w:pPr>
        <w:pStyle w:val="List2"/>
      </w:pPr>
      <w:r>
        <w:t xml:space="preserve">Fig. </w:t>
      </w:r>
      <w:r w:rsidR="002424CA">
        <w:t>8</w:t>
      </w:r>
      <w:r>
        <w:t xml:space="preserve">, Simulated performances for TDL-C, SCS = 120 </w:t>
      </w:r>
      <w:r w:rsidRPr="002D7DC7">
        <w:rPr>
          <w:i/>
        </w:rPr>
        <w:t>kHz</w:t>
      </w:r>
      <w:r>
        <w:rPr>
          <w:i/>
        </w:rPr>
        <w:t xml:space="preserve">, </w:t>
      </w:r>
      <w:r w:rsidRPr="002D7DC7">
        <w:t>FR1</w:t>
      </w:r>
    </w:p>
    <w:p w:rsidR="009B6392" w:rsidRDefault="009B6392" w:rsidP="002F18AD">
      <w:pPr>
        <w:pStyle w:val="List2"/>
      </w:pPr>
    </w:p>
    <w:p w:rsidR="009B6392" w:rsidRDefault="009B6392" w:rsidP="002F18AD">
      <w:pPr>
        <w:pStyle w:val="List2"/>
      </w:pPr>
    </w:p>
    <w:p w:rsidR="008553F5" w:rsidRDefault="008553F5" w:rsidP="00CA4C30">
      <w:pPr>
        <w:pStyle w:val="BodyText"/>
        <w:tabs>
          <w:tab w:val="num" w:pos="226"/>
          <w:tab w:val="num" w:pos="284"/>
          <w:tab w:val="left" w:pos="5103"/>
        </w:tabs>
        <w:snapToGrid w:val="0"/>
        <w:rPr>
          <w:rFonts w:eastAsia="宋体"/>
          <w:bCs/>
          <w:sz w:val="21"/>
          <w:szCs w:val="21"/>
          <w:lang w:val="en-GB" w:eastAsia="zh-CN"/>
        </w:rPr>
      </w:pPr>
    </w:p>
    <w:p w:rsidR="00F030F4" w:rsidRDefault="00F030F4" w:rsidP="00CA4C30">
      <w:pPr>
        <w:pStyle w:val="BodyText"/>
        <w:tabs>
          <w:tab w:val="num" w:pos="226"/>
          <w:tab w:val="num" w:pos="284"/>
          <w:tab w:val="left" w:pos="5103"/>
        </w:tabs>
        <w:snapToGrid w:val="0"/>
        <w:rPr>
          <w:rFonts w:eastAsia="宋体"/>
          <w:bCs/>
          <w:sz w:val="21"/>
          <w:szCs w:val="21"/>
          <w:lang w:val="en-GB" w:eastAsia="zh-CN"/>
        </w:rPr>
      </w:pPr>
    </w:p>
    <w:p w:rsidR="00F030F4" w:rsidRDefault="0099010C" w:rsidP="0099010C">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Table</w:t>
      </w:r>
      <w:r w:rsidR="005252FC">
        <w:rPr>
          <w:rFonts w:eastAsia="宋体"/>
          <w:bCs/>
          <w:sz w:val="21"/>
          <w:szCs w:val="21"/>
          <w:lang w:val="en-GB" w:eastAsia="zh-CN"/>
        </w:rPr>
        <w:t>-2</w:t>
      </w:r>
      <w:r>
        <w:rPr>
          <w:rFonts w:eastAsia="宋体"/>
          <w:bCs/>
          <w:sz w:val="21"/>
          <w:szCs w:val="21"/>
          <w:lang w:val="en-GB" w:eastAsia="zh-CN"/>
        </w:rPr>
        <w:t xml:space="preserve"> SNRs (dB) </w:t>
      </w:r>
      <w:r w:rsidR="00026E51">
        <w:rPr>
          <w:rFonts w:eastAsia="宋体"/>
          <w:bCs/>
          <w:sz w:val="21"/>
          <w:szCs w:val="21"/>
          <w:lang w:val="en-GB" w:eastAsia="zh-CN"/>
        </w:rPr>
        <w:t>under</w:t>
      </w:r>
      <w:r>
        <w:rPr>
          <w:rFonts w:eastAsia="宋体"/>
          <w:bCs/>
          <w:sz w:val="21"/>
          <w:szCs w:val="21"/>
          <w:lang w:val="en-GB" w:eastAsia="zh-CN"/>
        </w:rPr>
        <w:t xml:space="preserve"> different conditions</w:t>
      </w:r>
    </w:p>
    <w:tbl>
      <w:tblPr>
        <w:tblW w:w="7440" w:type="dxa"/>
        <w:jc w:val="center"/>
        <w:tblLook w:val="04A0" w:firstRow="1" w:lastRow="0" w:firstColumn="1" w:lastColumn="0" w:noHBand="0" w:noVBand="1"/>
      </w:tblPr>
      <w:tblGrid>
        <w:gridCol w:w="948"/>
        <w:gridCol w:w="960"/>
        <w:gridCol w:w="1309"/>
        <w:gridCol w:w="1217"/>
        <w:gridCol w:w="1520"/>
        <w:gridCol w:w="1486"/>
      </w:tblGrid>
      <w:tr w:rsidR="00355FE3" w:rsidRPr="00355FE3" w:rsidTr="009917DC">
        <w:trPr>
          <w:trHeight w:val="600"/>
          <w:jc w:val="center"/>
        </w:trPr>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SCS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Number of PRB(s)</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Propagation Channel</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TO (us)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SNR(dB) for BLER=0.1</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rsidR="00355FE3" w:rsidRPr="00355FE3" w:rsidRDefault="00355FE3" w:rsidP="00355FE3">
            <w:pPr>
              <w:jc w:val="center"/>
              <w:rPr>
                <w:rFonts w:ascii="Calibri" w:hAnsi="Calibri"/>
                <w:color w:val="000000"/>
                <w:sz w:val="22"/>
                <w:szCs w:val="22"/>
                <w:lang w:eastAsia="zh-CN"/>
              </w:rPr>
            </w:pPr>
            <w:r w:rsidRPr="00355FE3">
              <w:rPr>
                <w:rFonts w:ascii="Calibri" w:hAnsi="Calibri"/>
                <w:color w:val="000000"/>
                <w:sz w:val="22"/>
                <w:szCs w:val="22"/>
                <w:lang w:eastAsia="zh-CN"/>
              </w:rPr>
              <w:t>SNR(dB) for BLER=0.01</w:t>
            </w:r>
          </w:p>
        </w:tc>
      </w:tr>
      <w:tr w:rsidR="009917DC" w:rsidRPr="00355FE3" w:rsidTr="009917D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15</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2.69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lang w:eastAsia="zh-CN"/>
              </w:rPr>
            </w:pPr>
            <w:r>
              <w:rPr>
                <w:rFonts w:ascii="Calibri" w:hAnsi="Calibri"/>
                <w:color w:val="000000"/>
                <w:sz w:val="22"/>
                <w:szCs w:val="22"/>
              </w:rPr>
              <w:t>8.39</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2.05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7.61</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1.84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7.55</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2.54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7.79</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6.93</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6.85</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1.76</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6.82</w:t>
            </w:r>
          </w:p>
        </w:tc>
      </w:tr>
      <w:tr w:rsidR="009917DC" w:rsidRPr="00355FE3" w:rsidTr="009917D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15</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4.94</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3.94</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-2.05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3.55</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3.67</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-0.48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4.42</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-1.07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3.92</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-1.19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3.78</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-1.21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3.54</w:t>
            </w:r>
          </w:p>
        </w:tc>
      </w:tr>
      <w:tr w:rsidR="009917DC" w:rsidRPr="00355FE3" w:rsidTr="009917D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30</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1.76</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7.45</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1.67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7.64</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1.69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7.67</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1.89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6.82</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6.79</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6.61</w:t>
            </w:r>
          </w:p>
        </w:tc>
      </w:tr>
      <w:tr w:rsidR="009917DC" w:rsidRPr="00355FE3" w:rsidTr="009917D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30</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-1.8</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917DC" w:rsidRPr="009917DC" w:rsidRDefault="009917DC" w:rsidP="009917DC">
            <w:pPr>
              <w:jc w:val="center"/>
              <w:rPr>
                <w:rFonts w:ascii="Calibri" w:hAnsi="Calibri"/>
                <w:color w:val="000000"/>
                <w:sz w:val="22"/>
                <w:szCs w:val="22"/>
              </w:rPr>
            </w:pPr>
            <w:r w:rsidRPr="009917DC">
              <w:rPr>
                <w:rFonts w:ascii="Calibri" w:hAnsi="Calibri"/>
                <w:color w:val="000000"/>
                <w:sz w:val="22"/>
                <w:szCs w:val="22"/>
              </w:rPr>
              <w:t>4.22</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917DC" w:rsidRPr="009917DC" w:rsidRDefault="009917DC" w:rsidP="009917DC">
            <w:pPr>
              <w:jc w:val="center"/>
              <w:rPr>
                <w:rFonts w:ascii="Calibri" w:hAnsi="Calibri"/>
                <w:color w:val="000000"/>
                <w:sz w:val="22"/>
                <w:szCs w:val="22"/>
              </w:rPr>
            </w:pPr>
            <w:r w:rsidRPr="009917DC">
              <w:rPr>
                <w:rFonts w:ascii="Calibri" w:hAnsi="Calibri"/>
                <w:color w:val="000000"/>
                <w:sz w:val="22"/>
                <w:szCs w:val="22"/>
              </w:rPr>
              <w:t>3.81</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-2.19</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917DC" w:rsidRPr="009917DC" w:rsidRDefault="009917DC" w:rsidP="009917DC">
            <w:pPr>
              <w:jc w:val="center"/>
              <w:rPr>
                <w:rFonts w:ascii="Calibri" w:hAnsi="Calibri"/>
                <w:color w:val="000000"/>
                <w:sz w:val="22"/>
                <w:szCs w:val="22"/>
              </w:rPr>
            </w:pPr>
            <w:r w:rsidRPr="009917DC">
              <w:rPr>
                <w:rFonts w:ascii="Calibri" w:hAnsi="Calibri"/>
                <w:color w:val="000000"/>
                <w:sz w:val="22"/>
                <w:szCs w:val="22"/>
              </w:rPr>
              <w:t>3.85</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-1.59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2.39</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-1.73</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2.21</w:t>
            </w:r>
          </w:p>
        </w:tc>
      </w:tr>
      <w:tr w:rsidR="009917DC" w:rsidRPr="00355FE3" w:rsidTr="009917D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-1.75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2.1</w:t>
            </w:r>
          </w:p>
        </w:tc>
      </w:tr>
      <w:tr w:rsidR="009917DC" w:rsidRPr="00355FE3" w:rsidTr="009917DC">
        <w:trPr>
          <w:trHeight w:val="300"/>
          <w:jc w:val="center"/>
        </w:trPr>
        <w:tc>
          <w:tcPr>
            <w:tcW w:w="948" w:type="dxa"/>
            <w:vMerge w:val="restart"/>
            <w:tcBorders>
              <w:top w:val="nil"/>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60</w:t>
            </w:r>
          </w:p>
        </w:tc>
        <w:tc>
          <w:tcPr>
            <w:tcW w:w="960" w:type="dxa"/>
            <w:vMerge w:val="restart"/>
            <w:tcBorders>
              <w:top w:val="nil"/>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3.57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9.17</w:t>
            </w:r>
          </w:p>
        </w:tc>
      </w:tr>
      <w:tr w:rsidR="009917DC" w:rsidRPr="00355FE3" w:rsidTr="009917DC">
        <w:trPr>
          <w:trHeight w:val="300"/>
          <w:jc w:val="center"/>
        </w:trPr>
        <w:tc>
          <w:tcPr>
            <w:tcW w:w="948"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3.45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9.07</w:t>
            </w:r>
          </w:p>
        </w:tc>
      </w:tr>
      <w:tr w:rsidR="009917DC" w:rsidRPr="00355FE3" w:rsidTr="009917DC">
        <w:trPr>
          <w:trHeight w:val="300"/>
          <w:jc w:val="center"/>
        </w:trPr>
        <w:tc>
          <w:tcPr>
            <w:tcW w:w="948"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3.79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8.69</w:t>
            </w:r>
          </w:p>
        </w:tc>
      </w:tr>
      <w:tr w:rsidR="009917DC" w:rsidRPr="00355FE3" w:rsidTr="009917DC">
        <w:trPr>
          <w:trHeight w:val="300"/>
          <w:jc w:val="center"/>
        </w:trPr>
        <w:tc>
          <w:tcPr>
            <w:tcW w:w="948"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3.72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8.53</w:t>
            </w:r>
          </w:p>
        </w:tc>
      </w:tr>
      <w:tr w:rsidR="009917DC" w:rsidRPr="00355FE3" w:rsidTr="009917DC">
        <w:trPr>
          <w:trHeight w:val="300"/>
          <w:jc w:val="center"/>
        </w:trPr>
        <w:tc>
          <w:tcPr>
            <w:tcW w:w="948"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60</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-0.06</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5.38</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-0.27</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5.38</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-0.01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3.88</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-0.14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3.8</w:t>
            </w:r>
          </w:p>
        </w:tc>
      </w:tr>
      <w:tr w:rsidR="009917DC" w:rsidRPr="00355FE3" w:rsidTr="009917DC">
        <w:trPr>
          <w:trHeight w:val="300"/>
          <w:jc w:val="center"/>
        </w:trPr>
        <w:tc>
          <w:tcPr>
            <w:tcW w:w="948"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120</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3.14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8.7</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2.94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8.6</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3.55</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8.95</w:t>
            </w:r>
          </w:p>
        </w:tc>
      </w:tr>
      <w:tr w:rsidR="009917DC" w:rsidRPr="00355FE3" w:rsidTr="009917D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3.39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8.73</w:t>
            </w:r>
          </w:p>
        </w:tc>
      </w:tr>
      <w:tr w:rsidR="009917DC" w:rsidRPr="00355FE3" w:rsidTr="009917DC">
        <w:trPr>
          <w:trHeight w:val="300"/>
          <w:jc w:val="center"/>
        </w:trPr>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120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-0.65</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4.04</w:t>
            </w:r>
          </w:p>
        </w:tc>
      </w:tr>
      <w:tr w:rsidR="009917DC" w:rsidRPr="00355FE3" w:rsidTr="009917D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-0.89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3.95</w:t>
            </w:r>
          </w:p>
        </w:tc>
      </w:tr>
      <w:tr w:rsidR="009917DC" w:rsidRPr="00355FE3" w:rsidTr="009917D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-0.93</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2.62</w:t>
            </w:r>
          </w:p>
        </w:tc>
      </w:tr>
      <w:tr w:rsidR="009917DC" w:rsidRPr="00355FE3" w:rsidTr="009917D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309" w:type="dxa"/>
            <w:vMerge/>
            <w:tcBorders>
              <w:top w:val="nil"/>
              <w:left w:val="single" w:sz="4" w:space="0" w:color="auto"/>
              <w:bottom w:val="single" w:sz="4" w:space="0" w:color="auto"/>
              <w:right w:val="single" w:sz="4" w:space="0" w:color="auto"/>
            </w:tcBorders>
            <w:vAlign w:val="center"/>
            <w:hideMark/>
          </w:tcPr>
          <w:p w:rsidR="009917DC" w:rsidRPr="00355FE3" w:rsidRDefault="009917DC" w:rsidP="009917D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9917DC" w:rsidRPr="00355FE3" w:rsidRDefault="009917DC" w:rsidP="009917DC">
            <w:pPr>
              <w:jc w:val="center"/>
              <w:rPr>
                <w:rFonts w:ascii="Calibri" w:hAnsi="Calibri"/>
                <w:color w:val="000000"/>
                <w:sz w:val="22"/>
                <w:szCs w:val="22"/>
                <w:lang w:eastAsia="zh-CN"/>
              </w:rPr>
            </w:pPr>
            <w:r w:rsidRPr="00355FE3">
              <w:rPr>
                <w:rFonts w:ascii="Calibri" w:hAnsi="Calibri"/>
                <w:color w:val="000000"/>
                <w:sz w:val="22"/>
                <w:szCs w:val="22"/>
                <w:lang w:eastAsia="zh-CN"/>
              </w:rPr>
              <w:t>-1.12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9917DC" w:rsidRDefault="009917DC" w:rsidP="009917DC">
            <w:pPr>
              <w:jc w:val="center"/>
              <w:rPr>
                <w:rFonts w:ascii="Calibri" w:hAnsi="Calibri"/>
                <w:color w:val="000000"/>
                <w:sz w:val="22"/>
                <w:szCs w:val="22"/>
              </w:rPr>
            </w:pPr>
            <w:r>
              <w:rPr>
                <w:rFonts w:ascii="Calibri" w:hAnsi="Calibri"/>
                <w:color w:val="000000"/>
                <w:sz w:val="22"/>
                <w:szCs w:val="22"/>
              </w:rPr>
              <w:t>2.39</w:t>
            </w:r>
          </w:p>
        </w:tc>
      </w:tr>
    </w:tbl>
    <w:p w:rsidR="00F030F4" w:rsidRPr="009C0ACA" w:rsidRDefault="00F030F4"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2D7DC7">
      <w:pPr>
        <w:pStyle w:val="Heading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Default="008553F5" w:rsidP="002F18AD">
      <w:pPr>
        <w:pStyle w:val="List2"/>
      </w:pPr>
      <w:r>
        <w:t xml:space="preserve">[1] </w:t>
      </w:r>
      <w:r w:rsidR="00D0160F" w:rsidRPr="00D0160F">
        <w:t>R</w:t>
      </w:r>
      <w:r w:rsidR="00D54877">
        <w:t xml:space="preserve">4-2005555 WF on BS demodulation </w:t>
      </w:r>
      <w:r w:rsidR="00CD74BE">
        <w:t xml:space="preserve">performance </w:t>
      </w:r>
      <w:r w:rsidR="00D54877">
        <w:t>requirements for 2-step RACH, ZTE</w:t>
      </w:r>
    </w:p>
    <w:p w:rsidR="002D7DC7" w:rsidRDefault="002D7DC7" w:rsidP="002F18AD">
      <w:pPr>
        <w:pStyle w:val="List2"/>
      </w:pPr>
    </w:p>
    <w:p w:rsidR="002D7DC7" w:rsidRPr="00183F7C" w:rsidRDefault="002D7DC7" w:rsidP="002F18AD">
      <w:pPr>
        <w:pStyle w:val="List2"/>
      </w:pPr>
    </w:p>
    <w:sectPr w:rsidR="002D7DC7" w:rsidRPr="00183F7C" w:rsidSect="00022151">
      <w:footerReference w:type="default" r:id="rId2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537" w:rsidRDefault="00254537" w:rsidP="00E7784C">
      <w:r>
        <w:separator/>
      </w:r>
    </w:p>
  </w:endnote>
  <w:endnote w:type="continuationSeparator" w:id="0">
    <w:p w:rsidR="00254537" w:rsidRDefault="0025453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B3E66" w:rsidRPr="006B3E66">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537" w:rsidRDefault="00254537" w:rsidP="00E7784C">
      <w:r>
        <w:separator/>
      </w:r>
    </w:p>
  </w:footnote>
  <w:footnote w:type="continuationSeparator" w:id="0">
    <w:p w:rsidR="00254537" w:rsidRDefault="00254537"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C5CCD598"/>
    <w:lvl w:ilvl="0" w:tplc="D82003EA">
      <w:start w:val="1"/>
      <w:numFmt w:val="decimal"/>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51"/>
    <w:rsid w:val="00026EFE"/>
    <w:rsid w:val="00027E65"/>
    <w:rsid w:val="00031E19"/>
    <w:rsid w:val="000337D3"/>
    <w:rsid w:val="00033B27"/>
    <w:rsid w:val="00034340"/>
    <w:rsid w:val="000353D1"/>
    <w:rsid w:val="000355E6"/>
    <w:rsid w:val="00036A3E"/>
    <w:rsid w:val="00037054"/>
    <w:rsid w:val="00040283"/>
    <w:rsid w:val="0004084A"/>
    <w:rsid w:val="0004253D"/>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2C8D"/>
    <w:rsid w:val="00073360"/>
    <w:rsid w:val="0007376E"/>
    <w:rsid w:val="00074017"/>
    <w:rsid w:val="000740E2"/>
    <w:rsid w:val="000749D1"/>
    <w:rsid w:val="00075328"/>
    <w:rsid w:val="000762C9"/>
    <w:rsid w:val="000773BF"/>
    <w:rsid w:val="000779D9"/>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0741"/>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167"/>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4FDA"/>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0104"/>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41CE"/>
    <w:rsid w:val="002350DB"/>
    <w:rsid w:val="0023622F"/>
    <w:rsid w:val="002377E6"/>
    <w:rsid w:val="00237F14"/>
    <w:rsid w:val="00237FE0"/>
    <w:rsid w:val="002402BB"/>
    <w:rsid w:val="0024101B"/>
    <w:rsid w:val="002423ED"/>
    <w:rsid w:val="002424CA"/>
    <w:rsid w:val="00242603"/>
    <w:rsid w:val="00243FBF"/>
    <w:rsid w:val="002447B7"/>
    <w:rsid w:val="00246EFE"/>
    <w:rsid w:val="00251050"/>
    <w:rsid w:val="00251101"/>
    <w:rsid w:val="00252555"/>
    <w:rsid w:val="002535F8"/>
    <w:rsid w:val="00253762"/>
    <w:rsid w:val="00253A58"/>
    <w:rsid w:val="00254537"/>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DC7"/>
    <w:rsid w:val="002D7F55"/>
    <w:rsid w:val="002E09E6"/>
    <w:rsid w:val="002E09F2"/>
    <w:rsid w:val="002E14C2"/>
    <w:rsid w:val="002E1F27"/>
    <w:rsid w:val="002E1FC1"/>
    <w:rsid w:val="002E3363"/>
    <w:rsid w:val="002E351D"/>
    <w:rsid w:val="002E3ABA"/>
    <w:rsid w:val="002E46C4"/>
    <w:rsid w:val="002E70D7"/>
    <w:rsid w:val="002F18AD"/>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5FE3"/>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365"/>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5C5A"/>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52FC"/>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687F"/>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3E66"/>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4D3A"/>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676B8"/>
    <w:rsid w:val="00770300"/>
    <w:rsid w:val="007709FF"/>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035"/>
    <w:rsid w:val="007D3259"/>
    <w:rsid w:val="007D5E3C"/>
    <w:rsid w:val="007E00BC"/>
    <w:rsid w:val="007E1228"/>
    <w:rsid w:val="007E13BE"/>
    <w:rsid w:val="007E30DD"/>
    <w:rsid w:val="007E47C7"/>
    <w:rsid w:val="007E599C"/>
    <w:rsid w:val="007E64F8"/>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22E8"/>
    <w:rsid w:val="008456C6"/>
    <w:rsid w:val="008458EE"/>
    <w:rsid w:val="0084592D"/>
    <w:rsid w:val="00845F70"/>
    <w:rsid w:val="00846B5F"/>
    <w:rsid w:val="00850A8E"/>
    <w:rsid w:val="0085207F"/>
    <w:rsid w:val="008523AF"/>
    <w:rsid w:val="00852C2E"/>
    <w:rsid w:val="008553F5"/>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3D0"/>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010C"/>
    <w:rsid w:val="009917DC"/>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1FD"/>
    <w:rsid w:val="009A452A"/>
    <w:rsid w:val="009A73C1"/>
    <w:rsid w:val="009A7731"/>
    <w:rsid w:val="009B0648"/>
    <w:rsid w:val="009B0ADA"/>
    <w:rsid w:val="009B2298"/>
    <w:rsid w:val="009B2891"/>
    <w:rsid w:val="009B34B8"/>
    <w:rsid w:val="009B4649"/>
    <w:rsid w:val="009B56A3"/>
    <w:rsid w:val="009B5705"/>
    <w:rsid w:val="009B6392"/>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35B"/>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553"/>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10A"/>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72D"/>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C77"/>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4D7B"/>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D74BE"/>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0312"/>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21A"/>
    <w:rsid w:val="00D52557"/>
    <w:rsid w:val="00D53306"/>
    <w:rsid w:val="00D53859"/>
    <w:rsid w:val="00D53D7F"/>
    <w:rsid w:val="00D53E4D"/>
    <w:rsid w:val="00D544F6"/>
    <w:rsid w:val="00D54877"/>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A7470"/>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0EC6"/>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0F4"/>
    <w:rsid w:val="00F0330E"/>
    <w:rsid w:val="00F07858"/>
    <w:rsid w:val="00F07A0A"/>
    <w:rsid w:val="00F139AD"/>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F18AD"/>
    <w:pPr>
      <w:snapToGrid w:val="0"/>
      <w:spacing w:before="120"/>
      <w:ind w:left="0" w:firstLineChars="0" w:firstLine="0"/>
      <w:contextualSpacing w:val="0"/>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68508978">
      <w:bodyDiv w:val="1"/>
      <w:marLeft w:val="0"/>
      <w:marRight w:val="0"/>
      <w:marTop w:val="0"/>
      <w:marBottom w:val="0"/>
      <w:divBdr>
        <w:top w:val="none" w:sz="0" w:space="0" w:color="auto"/>
        <w:left w:val="none" w:sz="0" w:space="0" w:color="auto"/>
        <w:bottom w:val="none" w:sz="0" w:space="0" w:color="auto"/>
        <w:right w:val="none" w:sz="0" w:space="0" w:color="auto"/>
      </w:divBdr>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3369376">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9278084">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90725581">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43805918">
      <w:bodyDiv w:val="1"/>
      <w:marLeft w:val="0"/>
      <w:marRight w:val="0"/>
      <w:marTop w:val="0"/>
      <w:marBottom w:val="0"/>
      <w:divBdr>
        <w:top w:val="none" w:sz="0" w:space="0" w:color="auto"/>
        <w:left w:val="none" w:sz="0" w:space="0" w:color="auto"/>
        <w:bottom w:val="none" w:sz="0" w:space="0" w:color="auto"/>
        <w:right w:val="none" w:sz="0" w:space="0" w:color="auto"/>
      </w:divBdr>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943BD-EA40-4F72-A188-05C2472F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2020-05-15T12:09:00Z</dcterms:created>
  <dcterms:modified xsi:type="dcterms:W3CDTF">2020-05-15T12:09:00Z</dcterms:modified>
</cp:coreProperties>
</file>